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2023年中共长沙市委党史研究室所属中国共产党长沙历史馆公开选调工作人员</w:t>
      </w:r>
      <w:r>
        <w:rPr>
          <w:rFonts w:hint="eastAsia" w:ascii="方正小标宋简体" w:hAnsi="方正小标宋简体" w:eastAsia="方正小标宋简体" w:cs="方正小标宋简体"/>
          <w:color w:val="auto"/>
          <w:sz w:val="36"/>
          <w:szCs w:val="36"/>
          <w:lang w:eastAsia="zh-CN"/>
        </w:rPr>
        <w:t>考核</w:t>
      </w:r>
      <w:r>
        <w:rPr>
          <w:rFonts w:hint="eastAsia" w:ascii="方正小标宋简体" w:hAnsi="方正小标宋简体" w:eastAsia="方正小标宋简体" w:cs="方正小标宋简体"/>
          <w:color w:val="auto"/>
          <w:sz w:val="36"/>
          <w:szCs w:val="36"/>
        </w:rPr>
        <w:t>公告</w:t>
      </w:r>
    </w:p>
    <w:p>
      <w:pPr>
        <w:rPr>
          <w:rFonts w:hint="eastAsia"/>
          <w:color w:val="auto"/>
        </w:rPr>
      </w:pPr>
    </w:p>
    <w:p>
      <w:pPr>
        <w:rPr>
          <w:rFonts w:hint="eastAsia" w:ascii="仿宋" w:hAnsi="仿宋" w:eastAsia="仿宋" w:cs="仿宋"/>
          <w:color w:val="auto"/>
          <w:sz w:val="32"/>
          <w:szCs w:val="32"/>
        </w:rPr>
      </w:pPr>
      <w:r>
        <w:rPr>
          <w:rFonts w:hint="eastAsia"/>
          <w:color w:val="auto"/>
        </w:rPr>
        <w:t>　　</w:t>
      </w:r>
      <w:r>
        <w:rPr>
          <w:rFonts w:hint="eastAsia" w:ascii="仿宋" w:hAnsi="仿宋" w:eastAsia="仿宋" w:cs="仿宋"/>
          <w:color w:val="auto"/>
          <w:sz w:val="32"/>
          <w:szCs w:val="32"/>
        </w:rPr>
        <w:t>根据《2023年中共长沙市委党史研究室所属中国共产党长沙历史馆公开选调工作人员公告》，现将进入</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人员名单及</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有关事项公告如下：</w:t>
      </w:r>
    </w:p>
    <w:p>
      <w:pPr>
        <w:rPr>
          <w:rFonts w:hint="eastAsia" w:ascii="仿宋" w:hAnsi="仿宋" w:eastAsia="仿宋" w:cs="仿宋"/>
          <w:color w:val="auto"/>
          <w:sz w:val="32"/>
          <w:szCs w:val="32"/>
        </w:rPr>
      </w:pPr>
      <w:r>
        <w:rPr>
          <w:rFonts w:hint="eastAsia" w:ascii="仿宋" w:hAnsi="仿宋" w:eastAsia="仿宋" w:cs="仿宋"/>
          <w:color w:val="auto"/>
          <w:sz w:val="32"/>
          <w:szCs w:val="32"/>
        </w:rPr>
        <w:t>　　一、</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时间</w:t>
      </w:r>
    </w:p>
    <w:p>
      <w:pPr>
        <w:rPr>
          <w:rFonts w:hint="eastAsia" w:ascii="仿宋" w:hAnsi="仿宋" w:eastAsia="仿宋" w:cs="仿宋"/>
          <w:color w:val="auto"/>
          <w:sz w:val="32"/>
          <w:szCs w:val="32"/>
        </w:rPr>
      </w:pPr>
      <w:r>
        <w:rPr>
          <w:rFonts w:hint="eastAsia" w:ascii="仿宋" w:hAnsi="仿宋" w:eastAsia="仿宋" w:cs="仿宋"/>
          <w:color w:val="auto"/>
          <w:sz w:val="32"/>
          <w:szCs w:val="32"/>
        </w:rPr>
        <w:t>　　2024年3月</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w:t>
      </w:r>
    </w:p>
    <w:p>
      <w:pPr>
        <w:rPr>
          <w:rFonts w:hint="eastAsia" w:ascii="仿宋" w:hAnsi="仿宋" w:eastAsia="仿宋" w:cs="仿宋"/>
          <w:color w:val="auto"/>
          <w:sz w:val="32"/>
          <w:szCs w:val="32"/>
        </w:rPr>
      </w:pPr>
      <w:r>
        <w:rPr>
          <w:rFonts w:hint="eastAsia" w:ascii="仿宋" w:hAnsi="仿宋" w:eastAsia="仿宋" w:cs="仿宋"/>
          <w:color w:val="auto"/>
          <w:sz w:val="32"/>
          <w:szCs w:val="32"/>
        </w:rPr>
        <w:t>　　</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考生名单见附件1</w:t>
      </w:r>
    </w:p>
    <w:p>
      <w:pPr>
        <w:rPr>
          <w:rFonts w:hint="eastAsia" w:ascii="仿宋" w:hAnsi="仿宋" w:eastAsia="仿宋" w:cs="仿宋"/>
          <w:color w:val="auto"/>
          <w:sz w:val="32"/>
          <w:szCs w:val="32"/>
        </w:rPr>
      </w:pPr>
      <w:r>
        <w:rPr>
          <w:rFonts w:hint="eastAsia" w:ascii="仿宋" w:hAnsi="仿宋" w:eastAsia="仿宋" w:cs="仿宋"/>
          <w:color w:val="auto"/>
          <w:sz w:val="32"/>
          <w:szCs w:val="32"/>
        </w:rPr>
        <w:t>　　二、</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地点</w:t>
      </w:r>
    </w:p>
    <w:p>
      <w:pPr>
        <w:rPr>
          <w:rFonts w:hint="eastAsia" w:ascii="仿宋" w:hAnsi="仿宋" w:eastAsia="仿宋" w:cs="仿宋"/>
          <w:color w:val="auto"/>
          <w:sz w:val="32"/>
          <w:szCs w:val="32"/>
        </w:rPr>
      </w:pPr>
      <w:r>
        <w:rPr>
          <w:rFonts w:hint="eastAsia" w:ascii="仿宋" w:hAnsi="仿宋" w:eastAsia="仿宋" w:cs="仿宋"/>
          <w:color w:val="auto"/>
          <w:sz w:val="32"/>
          <w:szCs w:val="32"/>
        </w:rPr>
        <w:t xml:space="preserve">    长沙市岳麓区银盆岭绿地中央广场6栋5楼</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三、入场时间</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考生</w:t>
      </w:r>
      <w:r>
        <w:rPr>
          <w:rFonts w:hint="eastAsia" w:ascii="仿宋" w:hAnsi="仿宋" w:eastAsia="仿宋" w:cs="仿宋"/>
          <w:color w:val="auto"/>
          <w:sz w:val="32"/>
          <w:szCs w:val="32"/>
          <w:lang w:val="en-US" w:eastAsia="zh-CN"/>
        </w:rPr>
        <w:t>9:30</w:t>
      </w:r>
      <w:r>
        <w:rPr>
          <w:rFonts w:hint="eastAsia" w:ascii="仿宋" w:hAnsi="仿宋" w:eastAsia="仿宋" w:cs="仿宋"/>
          <w:color w:val="auto"/>
          <w:sz w:val="32"/>
          <w:szCs w:val="32"/>
        </w:rPr>
        <w:t>至1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:00进入候考室。</w:t>
      </w:r>
      <w:r>
        <w:rPr>
          <w:rFonts w:hint="eastAsia" w:ascii="仿宋" w:hAnsi="仿宋" w:eastAsia="仿宋" w:cs="仿宋"/>
          <w:color w:val="auto"/>
          <w:sz w:val="32"/>
          <w:szCs w:val="32"/>
          <w:lang w:val="en-US" w:eastAsia="zh-CN"/>
        </w:rPr>
        <w:t>10:00</w:t>
      </w:r>
      <w:r>
        <w:rPr>
          <w:rFonts w:hint="eastAsia" w:ascii="仿宋" w:hAnsi="仿宋" w:eastAsia="仿宋" w:cs="仿宋"/>
          <w:color w:val="auto"/>
          <w:sz w:val="32"/>
          <w:szCs w:val="32"/>
        </w:rPr>
        <w:t>未进入候考室的考生，视为自动放弃</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w:t>
      </w:r>
    </w:p>
    <w:p>
      <w:pPr>
        <w:rPr>
          <w:rFonts w:hint="eastAsia" w:ascii="仿宋" w:hAnsi="仿宋" w:eastAsia="仿宋" w:cs="仿宋"/>
          <w:color w:val="auto"/>
          <w:sz w:val="32"/>
          <w:szCs w:val="32"/>
        </w:rPr>
      </w:pPr>
      <w:r>
        <w:rPr>
          <w:rFonts w:hint="eastAsia" w:ascii="仿宋" w:hAnsi="仿宋" w:eastAsia="仿宋" w:cs="仿宋"/>
          <w:color w:val="auto"/>
          <w:sz w:val="32"/>
          <w:szCs w:val="32"/>
        </w:rPr>
        <w:t>　　四、注意事项</w:t>
      </w:r>
    </w:p>
    <w:p>
      <w:pPr>
        <w:rPr>
          <w:rFonts w:hint="eastAsia" w:ascii="仿宋" w:hAnsi="仿宋" w:eastAsia="仿宋" w:cs="仿宋"/>
          <w:color w:val="auto"/>
          <w:sz w:val="32"/>
          <w:szCs w:val="32"/>
        </w:rPr>
      </w:pPr>
      <w:r>
        <w:rPr>
          <w:rFonts w:hint="eastAsia" w:ascii="仿宋" w:hAnsi="仿宋" w:eastAsia="仿宋" w:cs="仿宋"/>
          <w:color w:val="auto"/>
          <w:sz w:val="32"/>
          <w:szCs w:val="32"/>
        </w:rPr>
        <w:t>　　1、考生须在规定的时间内凭第二代居民身份证（或有效期内临时身份证、由公安部门出具的户籍证明）进入候考室。</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2、考生不得穿有职业特征的服装，不带手机等通讯工具和电子穿戴设备进候考室、考场，</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时不佩戴手表、饰品。</w:t>
      </w:r>
    </w:p>
    <w:p>
      <w:pPr>
        <w:rPr>
          <w:rFonts w:hint="eastAsia" w:ascii="仿宋" w:hAnsi="仿宋" w:eastAsia="仿宋" w:cs="仿宋"/>
          <w:color w:val="auto"/>
          <w:sz w:val="32"/>
          <w:szCs w:val="32"/>
        </w:rPr>
      </w:pPr>
      <w:r>
        <w:rPr>
          <w:rFonts w:hint="eastAsia" w:ascii="仿宋" w:hAnsi="仿宋" w:eastAsia="仿宋" w:cs="仿宋"/>
          <w:color w:val="auto"/>
          <w:sz w:val="32"/>
          <w:szCs w:val="32"/>
        </w:rPr>
        <w:t>　　3、</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期</w:t>
      </w:r>
      <w:bookmarkStart w:id="0" w:name="_GoBack"/>
      <w:bookmarkEnd w:id="0"/>
      <w:r>
        <w:rPr>
          <w:rFonts w:hint="eastAsia" w:ascii="仿宋" w:hAnsi="仿宋" w:eastAsia="仿宋" w:cs="仿宋"/>
          <w:color w:val="auto"/>
          <w:sz w:val="32"/>
          <w:szCs w:val="32"/>
        </w:rPr>
        <w:t>间，考生须服从工作人员管理，遵守考场纪律。</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结束后在工作人员引导下离开考场，不得在考点内逗留。</w:t>
      </w:r>
    </w:p>
    <w:p>
      <w:pPr>
        <w:rPr>
          <w:rFonts w:hint="eastAsia" w:ascii="仿宋" w:hAnsi="仿宋" w:eastAsia="仿宋" w:cs="仿宋"/>
          <w:color w:val="auto"/>
          <w:sz w:val="32"/>
          <w:szCs w:val="32"/>
        </w:rPr>
      </w:pPr>
      <w:r>
        <w:rPr>
          <w:rFonts w:hint="eastAsia" w:ascii="仿宋" w:hAnsi="仿宋" w:eastAsia="仿宋" w:cs="仿宋"/>
          <w:color w:val="auto"/>
          <w:sz w:val="32"/>
          <w:szCs w:val="32"/>
        </w:rPr>
        <w:t>　　4、考生须文明应试，不大声喧哗，不破坏卫生，不在考场、候考室、候分区内抽烟、嚼槟榔。</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5、请考生保持通讯畅通，以便联系。</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咨询电话：中共长沙市委党史研究室秘书处 0731-88667520。</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r>
        <w:rPr>
          <w:rFonts w:hint="eastAsia" w:ascii="仿宋" w:hAnsi="仿宋" w:eastAsia="仿宋" w:cs="仿宋"/>
          <w:color w:val="auto"/>
          <w:sz w:val="32"/>
          <w:szCs w:val="32"/>
        </w:rPr>
        <w:t>附件：1.《2023年中共长沙市委党史研究室所属中国共产党长沙历史馆公开选调工作人员</w:t>
      </w:r>
      <w:r>
        <w:rPr>
          <w:rFonts w:hint="eastAsia" w:ascii="仿宋" w:hAnsi="仿宋" w:eastAsia="仿宋" w:cs="仿宋"/>
          <w:color w:val="auto"/>
          <w:sz w:val="32"/>
          <w:szCs w:val="32"/>
          <w:lang w:eastAsia="zh-CN"/>
        </w:rPr>
        <w:t>考核</w:t>
      </w:r>
      <w:r>
        <w:rPr>
          <w:rFonts w:hint="eastAsia" w:ascii="仿宋" w:hAnsi="仿宋" w:eastAsia="仿宋" w:cs="仿宋"/>
          <w:color w:val="auto"/>
          <w:sz w:val="32"/>
          <w:szCs w:val="32"/>
        </w:rPr>
        <w:t>入围名单》</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3840" w:firstLineChars="1200"/>
        <w:rPr>
          <w:rFonts w:hint="eastAsia" w:ascii="仿宋" w:hAnsi="仿宋" w:eastAsia="仿宋" w:cs="仿宋"/>
          <w:color w:val="auto"/>
          <w:sz w:val="32"/>
          <w:szCs w:val="32"/>
        </w:rPr>
      </w:pPr>
      <w:r>
        <w:rPr>
          <w:rFonts w:hint="eastAsia" w:ascii="仿宋" w:hAnsi="仿宋" w:eastAsia="仿宋" w:cs="仿宋"/>
          <w:color w:val="auto"/>
          <w:sz w:val="32"/>
          <w:szCs w:val="32"/>
        </w:rPr>
        <w:t>中共长沙市委党史研究室</w:t>
      </w:r>
    </w:p>
    <w:p>
      <w:pPr>
        <w:ind w:firstLine="4160" w:firstLineChars="1300"/>
        <w:rPr>
          <w:rFonts w:hint="eastAsia" w:ascii="仿宋" w:hAnsi="仿宋" w:eastAsia="仿宋" w:cs="仿宋"/>
          <w:color w:val="auto"/>
          <w:sz w:val="32"/>
          <w:szCs w:val="32"/>
        </w:rPr>
      </w:pPr>
      <w:r>
        <w:rPr>
          <w:rFonts w:hint="eastAsia" w:ascii="仿宋" w:hAnsi="仿宋" w:eastAsia="仿宋" w:cs="仿宋"/>
          <w:color w:val="auto"/>
          <w:sz w:val="32"/>
          <w:szCs w:val="32"/>
        </w:rPr>
        <w:t>2024年</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w:t>
      </w:r>
    </w:p>
    <w:p>
      <w:pPr>
        <w:ind w:firstLine="4160" w:firstLineChars="1300"/>
        <w:rPr>
          <w:rFonts w:ascii="宋体" w:hAnsi="宋体" w:eastAsia="宋体"/>
          <w:color w:val="auto"/>
          <w:sz w:val="32"/>
          <w:szCs w:val="32"/>
        </w:rPr>
      </w:pPr>
    </w:p>
    <w:p>
      <w:pPr>
        <w:ind w:firstLine="4160" w:firstLineChars="1300"/>
        <w:rPr>
          <w:rFonts w:ascii="宋体" w:hAnsi="宋体" w:eastAsia="宋体"/>
          <w:color w:val="auto"/>
          <w:sz w:val="32"/>
          <w:szCs w:val="32"/>
        </w:rPr>
      </w:pPr>
    </w:p>
    <w:p>
      <w:pPr>
        <w:ind w:firstLine="4160" w:firstLineChars="1300"/>
        <w:rPr>
          <w:rFonts w:ascii="宋体" w:hAnsi="宋体" w:eastAsia="宋体"/>
          <w:color w:val="auto"/>
          <w:sz w:val="32"/>
          <w:szCs w:val="32"/>
        </w:rPr>
      </w:pPr>
    </w:p>
    <w:p>
      <w:pPr>
        <w:ind w:firstLine="4160" w:firstLineChars="1300"/>
        <w:rPr>
          <w:rFonts w:ascii="宋体" w:hAnsi="宋体" w:eastAsia="宋体"/>
          <w:color w:val="auto"/>
          <w:sz w:val="32"/>
          <w:szCs w:val="32"/>
        </w:rPr>
      </w:pPr>
    </w:p>
    <w:p>
      <w:pPr>
        <w:ind w:firstLine="4160" w:firstLineChars="1300"/>
        <w:rPr>
          <w:rFonts w:ascii="宋体" w:hAnsi="宋体" w:eastAsia="宋体"/>
          <w:color w:val="auto"/>
          <w:sz w:val="32"/>
          <w:szCs w:val="32"/>
        </w:rPr>
      </w:pPr>
    </w:p>
    <w:p>
      <w:pPr>
        <w:ind w:firstLine="4160" w:firstLineChars="1300"/>
        <w:rPr>
          <w:rFonts w:ascii="宋体" w:hAnsi="宋体" w:eastAsia="宋体"/>
          <w:color w:val="auto"/>
          <w:sz w:val="32"/>
          <w:szCs w:val="32"/>
        </w:rPr>
      </w:pPr>
    </w:p>
    <w:p>
      <w:pPr>
        <w:jc w:val="left"/>
        <w:rPr>
          <w:rFonts w:hint="eastAsia" w:ascii="宋体" w:hAnsi="宋体" w:eastAsia="宋体"/>
          <w:color w:val="auto"/>
          <w:sz w:val="32"/>
          <w:szCs w:val="32"/>
          <w:lang w:eastAsia="zh-CN"/>
        </w:rPr>
      </w:pPr>
    </w:p>
    <w:p>
      <w:pPr>
        <w:jc w:val="left"/>
        <w:rPr>
          <w:rFonts w:hint="eastAsia" w:ascii="宋体" w:hAnsi="宋体" w:eastAsia="宋体"/>
          <w:color w:val="auto"/>
          <w:sz w:val="32"/>
          <w:szCs w:val="32"/>
          <w:lang w:eastAsia="zh-CN"/>
        </w:rPr>
      </w:pPr>
      <w:r>
        <w:rPr>
          <w:rFonts w:hint="eastAsia" w:ascii="宋体" w:hAnsi="宋体" w:eastAsia="宋体"/>
          <w:color w:val="auto"/>
          <w:sz w:val="32"/>
          <w:szCs w:val="32"/>
          <w:lang w:eastAsia="zh-CN"/>
        </w:rPr>
        <w:t>附件：</w:t>
      </w:r>
    </w:p>
    <w:p>
      <w:pPr>
        <w:jc w:val="center"/>
        <w:rPr>
          <w:rFonts w:ascii="宋体" w:hAnsi="宋体" w:eastAsia="宋体"/>
          <w:color w:val="auto"/>
          <w:sz w:val="32"/>
          <w:szCs w:val="32"/>
        </w:rPr>
      </w:pPr>
      <w:r>
        <w:rPr>
          <w:rFonts w:hint="eastAsia" w:ascii="宋体" w:hAnsi="宋体" w:eastAsia="宋体"/>
          <w:color w:val="auto"/>
          <w:sz w:val="32"/>
          <w:szCs w:val="32"/>
        </w:rPr>
        <w:t>2023年中共长沙市委党史研究室所属中国共产党长沙历史馆公开选调工作人员</w:t>
      </w:r>
      <w:r>
        <w:rPr>
          <w:rFonts w:hint="eastAsia" w:ascii="宋体" w:hAnsi="宋体" w:eastAsia="宋体"/>
          <w:color w:val="auto"/>
          <w:sz w:val="32"/>
          <w:szCs w:val="32"/>
          <w:lang w:eastAsia="zh-CN"/>
        </w:rPr>
        <w:t>考核</w:t>
      </w:r>
      <w:r>
        <w:rPr>
          <w:rFonts w:ascii="宋体" w:hAnsi="宋体" w:eastAsia="宋体"/>
          <w:color w:val="auto"/>
          <w:sz w:val="32"/>
          <w:szCs w:val="32"/>
        </w:rPr>
        <w:t>入围名单</w:t>
      </w:r>
    </w:p>
    <w:p>
      <w:pPr>
        <w:jc w:val="center"/>
        <w:rPr>
          <w:rFonts w:ascii="宋体" w:hAnsi="宋体" w:eastAsia="宋体"/>
          <w:color w:val="auto"/>
          <w:sz w:val="32"/>
          <w:szCs w:val="32"/>
        </w:rPr>
      </w:pPr>
    </w:p>
    <w:tbl>
      <w:tblPr>
        <w:tblStyle w:val="3"/>
        <w:tblW w:w="824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8"/>
        <w:gridCol w:w="1870"/>
        <w:gridCol w:w="1100"/>
        <w:gridCol w:w="2500"/>
        <w:gridCol w:w="1290"/>
        <w:gridCol w:w="400"/>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序号</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准考证号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姓名</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报考岗位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笔试成绩</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排名</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b/>
                <w:bCs/>
                <w:i w:val="0"/>
                <w:iCs w:val="0"/>
                <w:color w:val="auto"/>
                <w:sz w:val="24"/>
                <w:szCs w:val="24"/>
                <w:u w:val="none"/>
              </w:rPr>
            </w:pPr>
            <w:r>
              <w:rPr>
                <w:rFonts w:hint="default" w:ascii="华文仿宋" w:hAnsi="华文仿宋" w:eastAsia="华文仿宋" w:cs="华文仿宋"/>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auto"/>
                <w:sz w:val="28"/>
                <w:szCs w:val="28"/>
                <w:u w:val="none"/>
              </w:rPr>
            </w:pPr>
            <w:r>
              <w:rPr>
                <w:rFonts w:hint="default" w:ascii="华文仿宋" w:hAnsi="华文仿宋" w:eastAsia="华文仿宋" w:cs="华文仿宋"/>
                <w:i w:val="0"/>
                <w:iCs w:val="0"/>
                <w:color w:val="auto"/>
                <w:kern w:val="0"/>
                <w:sz w:val="28"/>
                <w:szCs w:val="28"/>
                <w:u w:val="none"/>
                <w:lang w:val="en-US" w:eastAsia="zh-CN" w:bidi="ar"/>
              </w:rPr>
              <w:t>1</w:t>
            </w:r>
          </w:p>
        </w:tc>
        <w:tc>
          <w:tcPr>
            <w:tcW w:w="1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auto"/>
                <w:sz w:val="28"/>
                <w:szCs w:val="28"/>
                <w:u w:val="none"/>
              </w:rPr>
            </w:pPr>
            <w:r>
              <w:rPr>
                <w:rFonts w:hint="default" w:ascii="华文仿宋" w:hAnsi="华文仿宋" w:eastAsia="华文仿宋" w:cs="华文仿宋"/>
                <w:i w:val="0"/>
                <w:iCs w:val="0"/>
                <w:color w:val="auto"/>
                <w:kern w:val="0"/>
                <w:sz w:val="24"/>
                <w:szCs w:val="24"/>
                <w:u w:val="none"/>
                <w:lang w:val="en-US" w:eastAsia="zh-CN" w:bidi="ar"/>
              </w:rPr>
              <w:t>202421910101</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auto"/>
                <w:sz w:val="28"/>
                <w:szCs w:val="28"/>
                <w:u w:val="none"/>
              </w:rPr>
            </w:pPr>
            <w:r>
              <w:rPr>
                <w:rFonts w:hint="default" w:ascii="华文仿宋" w:hAnsi="华文仿宋" w:eastAsia="华文仿宋" w:cs="华文仿宋"/>
                <w:i w:val="0"/>
                <w:iCs w:val="0"/>
                <w:color w:val="auto"/>
                <w:kern w:val="0"/>
                <w:sz w:val="28"/>
                <w:szCs w:val="28"/>
                <w:u w:val="none"/>
                <w:lang w:val="en-US" w:eastAsia="zh-CN" w:bidi="ar"/>
              </w:rPr>
              <w:t>林相军</w:t>
            </w:r>
          </w:p>
        </w:tc>
        <w:tc>
          <w:tcPr>
            <w:tcW w:w="2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auto"/>
                <w:sz w:val="28"/>
                <w:szCs w:val="28"/>
                <w:u w:val="none"/>
              </w:rPr>
            </w:pPr>
            <w:r>
              <w:rPr>
                <w:rFonts w:hint="default" w:ascii="华文仿宋" w:hAnsi="华文仿宋" w:eastAsia="华文仿宋" w:cs="华文仿宋"/>
                <w:i w:val="0"/>
                <w:iCs w:val="0"/>
                <w:color w:val="auto"/>
                <w:kern w:val="0"/>
                <w:sz w:val="21"/>
                <w:szCs w:val="21"/>
                <w:u w:val="none"/>
                <w:lang w:val="en-US" w:eastAsia="zh-CN" w:bidi="ar"/>
              </w:rPr>
              <w:t>中国共产党长沙历史馆综合办公室新闻专干兼讲解员</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auto"/>
                <w:sz w:val="16"/>
                <w:szCs w:val="16"/>
                <w:u w:val="none"/>
              </w:rPr>
            </w:pPr>
            <w:r>
              <w:rPr>
                <w:rFonts w:hint="default" w:ascii="华文仿宋" w:hAnsi="华文仿宋" w:eastAsia="华文仿宋" w:cs="华文仿宋"/>
                <w:i w:val="0"/>
                <w:iCs w:val="0"/>
                <w:color w:val="auto"/>
                <w:kern w:val="0"/>
                <w:sz w:val="16"/>
                <w:szCs w:val="16"/>
                <w:u w:val="none"/>
                <w:lang w:val="en-US" w:eastAsia="zh-CN" w:bidi="ar"/>
              </w:rPr>
              <w:t xml:space="preserve">79.00 </w:t>
            </w:r>
          </w:p>
        </w:tc>
        <w:tc>
          <w:tcPr>
            <w:tcW w:w="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auto"/>
                <w:sz w:val="28"/>
                <w:szCs w:val="28"/>
                <w:u w:val="none"/>
              </w:rPr>
            </w:pPr>
            <w:r>
              <w:rPr>
                <w:rFonts w:hint="default" w:ascii="华文仿宋" w:hAnsi="华文仿宋" w:eastAsia="华文仿宋" w:cs="华文仿宋"/>
                <w:i w:val="0"/>
                <w:iCs w:val="0"/>
                <w:color w:val="auto"/>
                <w:kern w:val="0"/>
                <w:sz w:val="28"/>
                <w:szCs w:val="28"/>
                <w:u w:val="none"/>
                <w:lang w:val="en-US" w:eastAsia="zh-CN" w:bidi="ar"/>
              </w:rPr>
              <w:t>1</w:t>
            </w:r>
          </w:p>
        </w:tc>
        <w:tc>
          <w:tcPr>
            <w:tcW w:w="5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华文仿宋" w:hAnsi="华文仿宋" w:eastAsia="华文仿宋" w:cs="华文仿宋"/>
                <w:i w:val="0"/>
                <w:iCs w:val="0"/>
                <w:color w:val="auto"/>
                <w:sz w:val="28"/>
                <w:szCs w:val="28"/>
                <w:u w:val="none"/>
              </w:rPr>
            </w:pPr>
          </w:p>
        </w:tc>
      </w:tr>
    </w:tbl>
    <w:p>
      <w:pPr>
        <w:jc w:val="center"/>
        <w:rPr>
          <w:rFonts w:ascii="宋体" w:hAnsi="宋体" w:eastAsia="宋体"/>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RiZTI3MjY2MzdjN2U0YzFmYzdkYzNiM2MyOWJiZWEifQ=="/>
  </w:docVars>
  <w:rsids>
    <w:rsidRoot w:val="004A64F6"/>
    <w:rsid w:val="001D6C46"/>
    <w:rsid w:val="004A64F6"/>
    <w:rsid w:val="13F82B68"/>
    <w:rsid w:val="14A14FAE"/>
    <w:rsid w:val="162C6AF9"/>
    <w:rsid w:val="2281167B"/>
    <w:rsid w:val="2F7A1F83"/>
    <w:rsid w:val="35C02286"/>
    <w:rsid w:val="363053A5"/>
    <w:rsid w:val="4ABD5996"/>
    <w:rsid w:val="50730F57"/>
    <w:rsid w:val="579161E1"/>
    <w:rsid w:val="57A001D2"/>
    <w:rsid w:val="62593D9F"/>
    <w:rsid w:val="6E407BC1"/>
    <w:rsid w:val="73365ACB"/>
    <w:rsid w:val="7E71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5"/>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autoRedefine/>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87</Words>
  <Characters>496</Characters>
  <Lines>4</Lines>
  <Paragraphs>1</Paragraphs>
  <TotalTime>4</TotalTime>
  <ScaleCrop>false</ScaleCrop>
  <LinksUpToDate>false</LinksUpToDate>
  <CharactersWithSpaces>582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2024-02-25T08:29:00Z</dcterms:created>
  <dc:creator>jack sun</dc:creator>
  <cp:lastModifiedBy>常嬴</cp:lastModifiedBy>
  <dcterms:modified xsi:type="dcterms:W3CDTF">2024-03-05T03:42:28Z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71435A992C6743998A41B5FA404DD710_13</vt:lpwstr>
  </property>
</Properties>
</file>